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29C75" w14:textId="77777777" w:rsidR="00625D17" w:rsidRPr="00625D17" w:rsidRDefault="00625D17" w:rsidP="00625D17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545454"/>
          <w:sz w:val="32"/>
          <w:szCs w:val="32"/>
        </w:rPr>
      </w:pPr>
      <w:r w:rsidRPr="00625D17">
        <w:rPr>
          <w:rStyle w:val="Strong"/>
          <w:rFonts w:ascii="Arial" w:eastAsiaTheme="majorEastAsia" w:hAnsi="Arial" w:cs="Arial"/>
          <w:color w:val="545454"/>
          <w:sz w:val="32"/>
          <w:szCs w:val="32"/>
        </w:rPr>
        <w:t>Returning an unwanted item?</w:t>
      </w:r>
    </w:p>
    <w:p w14:paraId="205909B3" w14:textId="05D31CAA" w:rsidR="00625D17" w:rsidRDefault="00625D17" w:rsidP="00625D17">
      <w:pPr>
        <w:pStyle w:val="NormalWeb"/>
        <w:spacing w:before="137" w:beforeAutospacing="0" w:after="0" w:afterAutospacing="0" w:line="360" w:lineRule="atLeast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>We totally understand that sometimes you are going to need to return an item</w:t>
      </w:r>
      <w:r w:rsidR="00C16711">
        <w:rPr>
          <w:rFonts w:ascii="Arial" w:hAnsi="Arial" w:cs="Arial"/>
          <w:color w:val="545454"/>
        </w:rPr>
        <w:t xml:space="preserve"> </w:t>
      </w:r>
      <w:r>
        <w:rPr>
          <w:rFonts w:ascii="Arial" w:hAnsi="Arial" w:cs="Arial"/>
          <w:color w:val="545454"/>
        </w:rPr>
        <w:t xml:space="preserve">– sometimes something just doesn’t work for </w:t>
      </w:r>
      <w:r w:rsidR="004F5986">
        <w:rPr>
          <w:rFonts w:ascii="Arial" w:hAnsi="Arial" w:cs="Arial"/>
          <w:color w:val="545454"/>
        </w:rPr>
        <w:t>you,</w:t>
      </w:r>
      <w:r>
        <w:rPr>
          <w:rFonts w:ascii="Arial" w:hAnsi="Arial" w:cs="Arial"/>
          <w:color w:val="545454"/>
        </w:rPr>
        <w:t xml:space="preserve"> and you want your money back. </w:t>
      </w:r>
      <w:r w:rsidR="00C16711">
        <w:rPr>
          <w:rFonts w:ascii="Arial" w:hAnsi="Arial" w:cs="Arial"/>
          <w:color w:val="545454"/>
        </w:rPr>
        <w:t>If</w:t>
      </w:r>
      <w:r>
        <w:rPr>
          <w:rFonts w:ascii="Arial" w:hAnsi="Arial" w:cs="Arial"/>
          <w:color w:val="545454"/>
        </w:rPr>
        <w:t xml:space="preserve"> an item is still in its original condition, we accept returns, subject to the rules below, including rules about fair use. None of these affect your statutory rights.</w:t>
      </w:r>
    </w:p>
    <w:p w14:paraId="7B2719B2" w14:textId="27835D12" w:rsidR="00F740B6" w:rsidRDefault="00625D17" w:rsidP="00625D17">
      <w:pPr>
        <w:pStyle w:val="NormalWeb"/>
        <w:spacing w:before="137" w:beforeAutospacing="0" w:after="0" w:afterAutospacing="0" w:line="360" w:lineRule="atLeast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>If you return an item requesting a refund</w:t>
      </w:r>
      <w:r w:rsidR="004F5986">
        <w:rPr>
          <w:rStyle w:val="Strong"/>
          <w:rFonts w:ascii="Arial" w:eastAsiaTheme="majorEastAsia" w:hAnsi="Arial" w:cs="Arial"/>
          <w:b w:val="0"/>
          <w:bCs w:val="0"/>
          <w:color w:val="545454"/>
        </w:rPr>
        <w:t xml:space="preserve"> this must be done within 14 days of receipt of purchase</w:t>
      </w:r>
      <w:r w:rsidR="00002F1D">
        <w:rPr>
          <w:rStyle w:val="Strong"/>
          <w:rFonts w:ascii="Arial" w:eastAsiaTheme="majorEastAsia" w:hAnsi="Arial" w:cs="Arial"/>
          <w:b w:val="0"/>
          <w:bCs w:val="0"/>
          <w:color w:val="545454"/>
        </w:rPr>
        <w:t>,</w:t>
      </w:r>
      <w:r w:rsidR="007C0B37">
        <w:rPr>
          <w:rStyle w:val="Strong"/>
          <w:rFonts w:ascii="Arial" w:eastAsiaTheme="majorEastAsia" w:hAnsi="Arial" w:cs="Arial"/>
          <w:b w:val="0"/>
          <w:bCs w:val="0"/>
          <w:color w:val="545454"/>
        </w:rPr>
        <w:t xml:space="preserve"> we then allow a total of 28 days to </w:t>
      </w:r>
      <w:r w:rsidR="00002F1D">
        <w:rPr>
          <w:rStyle w:val="Strong"/>
          <w:rFonts w:ascii="Arial" w:eastAsiaTheme="majorEastAsia" w:hAnsi="Arial" w:cs="Arial"/>
          <w:b w:val="0"/>
          <w:bCs w:val="0"/>
          <w:color w:val="545454"/>
        </w:rPr>
        <w:t>return</w:t>
      </w:r>
      <w:r w:rsidR="007C0B37">
        <w:rPr>
          <w:rStyle w:val="Strong"/>
          <w:rFonts w:ascii="Arial" w:eastAsiaTheme="majorEastAsia" w:hAnsi="Arial" w:cs="Arial"/>
          <w:b w:val="0"/>
          <w:bCs w:val="0"/>
          <w:color w:val="545454"/>
        </w:rPr>
        <w:t xml:space="preserve"> the items</w:t>
      </w:r>
      <w:r w:rsidR="00774170">
        <w:rPr>
          <w:rStyle w:val="Strong"/>
          <w:rFonts w:ascii="Arial" w:eastAsiaTheme="majorEastAsia" w:hAnsi="Arial" w:cs="Arial"/>
          <w:b w:val="0"/>
          <w:bCs w:val="0"/>
          <w:color w:val="545454"/>
        </w:rPr>
        <w:t xml:space="preserve"> for</w:t>
      </w:r>
      <w:r>
        <w:rPr>
          <w:rFonts w:ascii="Arial" w:hAnsi="Arial" w:cs="Arial"/>
          <w:color w:val="545454"/>
        </w:rPr>
        <w:t xml:space="preserve"> a full refund. </w:t>
      </w:r>
      <w:r w:rsidR="00663392">
        <w:rPr>
          <w:rFonts w:ascii="Arial" w:hAnsi="Arial" w:cs="Arial"/>
          <w:color w:val="545454"/>
        </w:rPr>
        <w:t>Providing it’s in the same condition as it was delivered</w:t>
      </w:r>
      <w:r w:rsidR="00E80774">
        <w:rPr>
          <w:rFonts w:ascii="Arial" w:hAnsi="Arial" w:cs="Arial"/>
          <w:color w:val="545454"/>
        </w:rPr>
        <w:t>! R</w:t>
      </w:r>
      <w:r>
        <w:rPr>
          <w:rFonts w:ascii="Arial" w:hAnsi="Arial" w:cs="Arial"/>
          <w:color w:val="545454"/>
        </w:rPr>
        <w:t>efund will be issued using your original payment method.</w:t>
      </w:r>
    </w:p>
    <w:p w14:paraId="31F222BF" w14:textId="764722C3" w:rsidR="00625D17" w:rsidRDefault="00FF5AF8" w:rsidP="00625D17">
      <w:pPr>
        <w:pStyle w:val="NormalWeb"/>
        <w:spacing w:before="137" w:beforeAutospacing="0" w:after="0" w:afterAutospacing="0" w:line="360" w:lineRule="atLeast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>As a small business we must</w:t>
      </w:r>
      <w:r w:rsidR="00DA2A31">
        <w:rPr>
          <w:rFonts w:ascii="Arial" w:hAnsi="Arial" w:cs="Arial"/>
          <w:color w:val="545454"/>
        </w:rPr>
        <w:t xml:space="preserve"> insist that you cover the return fee’s </w:t>
      </w:r>
      <w:r w:rsidR="008A077F">
        <w:rPr>
          <w:rFonts w:ascii="Arial" w:hAnsi="Arial" w:cs="Arial"/>
          <w:color w:val="545454"/>
        </w:rPr>
        <w:t>yourself</w:t>
      </w:r>
      <w:r w:rsidR="00625D17">
        <w:rPr>
          <w:rFonts w:ascii="Arial" w:hAnsi="Arial" w:cs="Arial"/>
          <w:color w:val="545454"/>
        </w:rPr>
        <w:t xml:space="preserve"> </w:t>
      </w:r>
      <w:r w:rsidR="008A077F">
        <w:rPr>
          <w:rFonts w:ascii="Arial" w:hAnsi="Arial" w:cs="Arial"/>
          <w:color w:val="545454"/>
        </w:rPr>
        <w:t xml:space="preserve">we then </w:t>
      </w:r>
      <w:r w:rsidR="00B665A2">
        <w:rPr>
          <w:rFonts w:ascii="Arial" w:hAnsi="Arial" w:cs="Arial"/>
          <w:color w:val="545454"/>
        </w:rPr>
        <w:t>aim to refund you</w:t>
      </w:r>
      <w:r w:rsidR="00625D17">
        <w:rPr>
          <w:rFonts w:ascii="Arial" w:hAnsi="Arial" w:cs="Arial"/>
          <w:color w:val="545454"/>
        </w:rPr>
        <w:t> within 14 days of receiving the returned item.</w:t>
      </w:r>
    </w:p>
    <w:p w14:paraId="312BD6C0" w14:textId="57E44E4D" w:rsidR="00625D17" w:rsidRDefault="00625D17" w:rsidP="00625D17">
      <w:pPr>
        <w:pStyle w:val="NormalWeb"/>
        <w:spacing w:before="137" w:beforeAutospacing="0" w:after="0" w:afterAutospacing="0" w:line="360" w:lineRule="atLeast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>If you request a refund for an item during the above timeframes but you can’t return it to us for some reason, please get in touch – but any refund will be at our discretion</w:t>
      </w:r>
      <w:r w:rsidR="00E80774">
        <w:rPr>
          <w:rFonts w:ascii="Arial" w:hAnsi="Arial" w:cs="Arial"/>
          <w:color w:val="545454"/>
        </w:rPr>
        <w:t xml:space="preserve"> and may only</w:t>
      </w:r>
      <w:r w:rsidR="00583C3A">
        <w:rPr>
          <w:rFonts w:ascii="Arial" w:hAnsi="Arial" w:cs="Arial"/>
          <w:color w:val="545454"/>
        </w:rPr>
        <w:t xml:space="preserve"> be</w:t>
      </w:r>
      <w:r w:rsidR="00E80774">
        <w:rPr>
          <w:rFonts w:ascii="Arial" w:hAnsi="Arial" w:cs="Arial"/>
          <w:color w:val="545454"/>
        </w:rPr>
        <w:t xml:space="preserve"> </w:t>
      </w:r>
      <w:r w:rsidR="00583C3A">
        <w:rPr>
          <w:rFonts w:ascii="Arial" w:hAnsi="Arial" w:cs="Arial"/>
          <w:color w:val="545454"/>
        </w:rPr>
        <w:t>offered in store credit</w:t>
      </w:r>
      <w:r>
        <w:rPr>
          <w:rFonts w:ascii="Arial" w:hAnsi="Arial" w:cs="Arial"/>
          <w:color w:val="545454"/>
        </w:rPr>
        <w:t>.</w:t>
      </w:r>
    </w:p>
    <w:p w14:paraId="79DA43A9" w14:textId="6C9CB850" w:rsidR="00625D17" w:rsidRDefault="00625D17" w:rsidP="00625D17">
      <w:pPr>
        <w:pStyle w:val="NormalWeb"/>
        <w:spacing w:before="137" w:beforeAutospacing="0" w:after="0" w:afterAutospacing="0" w:line="360" w:lineRule="atLeast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>Please note that this policy </w:t>
      </w:r>
      <w:r>
        <w:rPr>
          <w:rStyle w:val="Strong"/>
          <w:rFonts w:ascii="Arial" w:eastAsiaTheme="majorEastAsia" w:hAnsi="Arial" w:cs="Arial"/>
          <w:b w:val="0"/>
          <w:bCs w:val="0"/>
          <w:color w:val="545454"/>
        </w:rPr>
        <w:t xml:space="preserve">only applies to our </w:t>
      </w:r>
      <w:r w:rsidR="00B665A2">
        <w:rPr>
          <w:rStyle w:val="Strong"/>
          <w:rFonts w:ascii="Arial" w:eastAsiaTheme="majorEastAsia" w:hAnsi="Arial" w:cs="Arial"/>
          <w:b w:val="0"/>
          <w:bCs w:val="0"/>
          <w:color w:val="545454"/>
        </w:rPr>
        <w:t>onl</w:t>
      </w:r>
      <w:r w:rsidR="00BD5EBD">
        <w:rPr>
          <w:rStyle w:val="Strong"/>
          <w:rFonts w:ascii="Arial" w:eastAsiaTheme="majorEastAsia" w:hAnsi="Arial" w:cs="Arial"/>
          <w:b w:val="0"/>
          <w:bCs w:val="0"/>
          <w:color w:val="545454"/>
        </w:rPr>
        <w:t>ine platform</w:t>
      </w:r>
      <w:r>
        <w:rPr>
          <w:rFonts w:ascii="Arial" w:hAnsi="Arial" w:cs="Arial"/>
          <w:color w:val="545454"/>
        </w:rPr>
        <w:t xml:space="preserve">. </w:t>
      </w:r>
    </w:p>
    <w:p w14:paraId="4562A846" w14:textId="77777777" w:rsidR="00625D17" w:rsidRDefault="00625D17" w:rsidP="00625D17">
      <w:pPr>
        <w:pStyle w:val="NormalWeb"/>
        <w:spacing w:before="137" w:beforeAutospacing="0" w:after="0" w:afterAutospacing="0" w:line="360" w:lineRule="atLeast"/>
        <w:rPr>
          <w:rFonts w:ascii="Arial" w:hAnsi="Arial" w:cs="Arial"/>
          <w:color w:val="545454"/>
        </w:rPr>
      </w:pPr>
      <w:r>
        <w:rPr>
          <w:rStyle w:val="Strong"/>
          <w:rFonts w:ascii="Arial" w:eastAsiaTheme="majorEastAsia" w:hAnsi="Arial" w:cs="Arial"/>
          <w:b w:val="0"/>
          <w:bCs w:val="0"/>
          <w:color w:val="545454"/>
        </w:rPr>
        <w:t>After that?</w:t>
      </w:r>
    </w:p>
    <w:p w14:paraId="74DE6543" w14:textId="77FE9CB8" w:rsidR="00625D17" w:rsidRDefault="00625D17" w:rsidP="00625D17">
      <w:pPr>
        <w:pStyle w:val="NormalWeb"/>
        <w:spacing w:before="137" w:beforeAutospacing="0" w:after="0" w:afterAutospacing="0" w:line="360" w:lineRule="atLeast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 xml:space="preserve">We </w:t>
      </w:r>
      <w:r w:rsidRPr="00067CE3">
        <w:rPr>
          <w:rFonts w:ascii="Arial" w:hAnsi="Arial" w:cs="Arial"/>
          <w:b/>
          <w:bCs/>
          <w:color w:val="545454"/>
        </w:rPr>
        <w:t>do</w:t>
      </w:r>
      <w:r w:rsidR="00067CE3" w:rsidRPr="00067CE3">
        <w:rPr>
          <w:rFonts w:ascii="Arial" w:hAnsi="Arial" w:cs="Arial"/>
          <w:b/>
          <w:bCs/>
          <w:color w:val="545454"/>
        </w:rPr>
        <w:t xml:space="preserve"> not</w:t>
      </w:r>
      <w:r>
        <w:rPr>
          <w:rFonts w:ascii="Arial" w:hAnsi="Arial" w:cs="Arial"/>
          <w:color w:val="545454"/>
        </w:rPr>
        <w:t xml:space="preserve"> accept returns for unwanted items after the relevant returns period above. If you try to make a return, we may have to send it back to your default delivery address and ask you to cover the delivery costs.</w:t>
      </w:r>
    </w:p>
    <w:p w14:paraId="12DFA165" w14:textId="2DFD2D3A" w:rsidR="00625D17" w:rsidRDefault="00625D17" w:rsidP="00625D17">
      <w:pPr>
        <w:pStyle w:val="NormalWeb"/>
        <w:spacing w:before="137" w:beforeAutospacing="0" w:after="0" w:afterAutospacing="0" w:line="360" w:lineRule="atLeast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>Return Address</w:t>
      </w:r>
    </w:p>
    <w:p w14:paraId="3D6C19AA" w14:textId="590D8F28" w:rsidR="00647E7F" w:rsidRDefault="006A4288">
      <w:pPr>
        <w:rPr>
          <w:b/>
          <w:bCs/>
          <w:sz w:val="24"/>
          <w:szCs w:val="24"/>
        </w:rPr>
      </w:pPr>
      <w:r w:rsidRPr="006A4288">
        <w:rPr>
          <w:b/>
          <w:bCs/>
          <w:sz w:val="24"/>
          <w:szCs w:val="24"/>
        </w:rPr>
        <w:t>Thread Harbour</w:t>
      </w:r>
      <w:r w:rsidR="00067CE3">
        <w:rPr>
          <w:b/>
          <w:bCs/>
          <w:sz w:val="24"/>
          <w:szCs w:val="24"/>
        </w:rPr>
        <w:t xml:space="preserve"> Clothing Ltd</w:t>
      </w:r>
      <w:r w:rsidRPr="006A4288">
        <w:rPr>
          <w:b/>
          <w:bCs/>
          <w:sz w:val="24"/>
          <w:szCs w:val="24"/>
        </w:rPr>
        <w:t xml:space="preserve"> – 71 Mansel Street</w:t>
      </w:r>
      <w:r w:rsidR="00C768F6">
        <w:rPr>
          <w:b/>
          <w:bCs/>
          <w:sz w:val="24"/>
          <w:szCs w:val="24"/>
        </w:rPr>
        <w:t>,</w:t>
      </w:r>
      <w:r w:rsidRPr="006A4288">
        <w:rPr>
          <w:b/>
          <w:bCs/>
          <w:sz w:val="24"/>
          <w:szCs w:val="24"/>
        </w:rPr>
        <w:t xml:space="preserve"> Port Talbot</w:t>
      </w:r>
      <w:r w:rsidR="00C768F6">
        <w:rPr>
          <w:b/>
          <w:bCs/>
          <w:sz w:val="24"/>
          <w:szCs w:val="24"/>
        </w:rPr>
        <w:t>,</w:t>
      </w:r>
      <w:r w:rsidRPr="006A4288">
        <w:rPr>
          <w:b/>
          <w:bCs/>
          <w:sz w:val="24"/>
          <w:szCs w:val="24"/>
        </w:rPr>
        <w:t xml:space="preserve"> SA13 </w:t>
      </w:r>
      <w:proofErr w:type="gramStart"/>
      <w:r w:rsidRPr="006A4288">
        <w:rPr>
          <w:b/>
          <w:bCs/>
          <w:sz w:val="24"/>
          <w:szCs w:val="24"/>
        </w:rPr>
        <w:t>1BL</w:t>
      </w:r>
      <w:proofErr w:type="gramEnd"/>
    </w:p>
    <w:p w14:paraId="6FBCB4A9" w14:textId="18350170" w:rsidR="00E1056D" w:rsidRPr="00E1056D" w:rsidRDefault="00E1056D">
      <w:pPr>
        <w:rPr>
          <w:sz w:val="24"/>
          <w:szCs w:val="24"/>
        </w:rPr>
      </w:pPr>
      <w:r w:rsidRPr="00E1056D">
        <w:rPr>
          <w:sz w:val="24"/>
          <w:szCs w:val="24"/>
        </w:rPr>
        <w:t>Letters</w:t>
      </w:r>
      <w:r>
        <w:rPr>
          <w:sz w:val="24"/>
          <w:szCs w:val="24"/>
        </w:rPr>
        <w:t xml:space="preserve"> for the attention of </w:t>
      </w:r>
      <w:r w:rsidR="006D361A">
        <w:rPr>
          <w:sz w:val="24"/>
          <w:szCs w:val="24"/>
        </w:rPr>
        <w:t>company directors</w:t>
      </w:r>
      <w:r w:rsidR="006D361A">
        <w:rPr>
          <w:sz w:val="24"/>
          <w:szCs w:val="24"/>
        </w:rPr>
        <w:br/>
      </w:r>
      <w:r w:rsidR="001D7592">
        <w:rPr>
          <w:b/>
          <w:bCs/>
          <w:sz w:val="24"/>
          <w:szCs w:val="24"/>
        </w:rPr>
        <w:t>Thread Harbour Clothing Ltd</w:t>
      </w:r>
      <w:r w:rsidR="00855F39">
        <w:rPr>
          <w:b/>
          <w:bCs/>
          <w:sz w:val="24"/>
          <w:szCs w:val="24"/>
        </w:rPr>
        <w:t xml:space="preserve">, </w:t>
      </w:r>
      <w:r w:rsidR="001D7592" w:rsidRPr="001D7592">
        <w:rPr>
          <w:b/>
          <w:bCs/>
          <w:sz w:val="24"/>
          <w:szCs w:val="24"/>
        </w:rPr>
        <w:t>Capital Office, 124 City Road, London, EC1V 2NX</w:t>
      </w:r>
    </w:p>
    <w:sectPr w:rsidR="00E1056D" w:rsidRPr="00E10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76"/>
    <w:rsid w:val="00002F1D"/>
    <w:rsid w:val="00067CE3"/>
    <w:rsid w:val="001D7592"/>
    <w:rsid w:val="00205776"/>
    <w:rsid w:val="004F5986"/>
    <w:rsid w:val="00583C3A"/>
    <w:rsid w:val="00625D17"/>
    <w:rsid w:val="00647E7F"/>
    <w:rsid w:val="00663392"/>
    <w:rsid w:val="006A4288"/>
    <w:rsid w:val="006D361A"/>
    <w:rsid w:val="006F5934"/>
    <w:rsid w:val="00774170"/>
    <w:rsid w:val="007C0B37"/>
    <w:rsid w:val="007D416D"/>
    <w:rsid w:val="00855F39"/>
    <w:rsid w:val="008A077F"/>
    <w:rsid w:val="00987A4E"/>
    <w:rsid w:val="00B665A2"/>
    <w:rsid w:val="00BD5EBD"/>
    <w:rsid w:val="00C16711"/>
    <w:rsid w:val="00C768F6"/>
    <w:rsid w:val="00DA2A31"/>
    <w:rsid w:val="00E1056D"/>
    <w:rsid w:val="00E605DD"/>
    <w:rsid w:val="00E80774"/>
    <w:rsid w:val="00F740B6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DC07D"/>
  <w15:chartTrackingRefBased/>
  <w15:docId w15:val="{1E5DDC65-C4FA-4987-A033-583F2446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7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7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77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2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25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allen</dc:creator>
  <cp:keywords/>
  <dc:description/>
  <cp:lastModifiedBy>neil allen</cp:lastModifiedBy>
  <cp:revision>2</cp:revision>
  <dcterms:created xsi:type="dcterms:W3CDTF">2024-05-09T01:27:00Z</dcterms:created>
  <dcterms:modified xsi:type="dcterms:W3CDTF">2024-05-09T01:27:00Z</dcterms:modified>
</cp:coreProperties>
</file>